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C6D4" w14:textId="77777777" w:rsidR="00CF632D" w:rsidRDefault="00CF632D" w:rsidP="00CF632D">
      <w:pPr>
        <w:jc w:val="center"/>
        <w:rPr>
          <w:b/>
          <w:bCs/>
        </w:rPr>
      </w:pPr>
      <w:r w:rsidRPr="00CF632D">
        <w:rPr>
          <w:b/>
          <w:bCs/>
        </w:rPr>
        <w:t>HỘI ĐỒNG NHÂN DÂN XÃ HÒA THUẬN</w:t>
      </w:r>
    </w:p>
    <w:p w14:paraId="1F901577" w14:textId="77777777" w:rsidR="00CF632D" w:rsidRDefault="00CF632D" w:rsidP="00CF632D">
      <w:pPr>
        <w:jc w:val="center"/>
        <w:rPr>
          <w:b/>
          <w:bCs/>
        </w:rPr>
      </w:pPr>
      <w:r w:rsidRPr="00CF632D">
        <w:rPr>
          <w:b/>
          <w:bCs/>
        </w:rPr>
        <w:t xml:space="preserve"> KHÓA XIII, NHIỆM KỲ 2026-2031</w:t>
      </w:r>
    </w:p>
    <w:p w14:paraId="03D82066" w14:textId="77777777" w:rsidR="00CF632D" w:rsidRDefault="00CF632D" w:rsidP="00CF632D">
      <w:pPr>
        <w:jc w:val="center"/>
        <w:rPr>
          <w:b/>
          <w:bCs/>
        </w:rPr>
      </w:pPr>
      <w:r w:rsidRPr="00CF632D">
        <w:rPr>
          <w:b/>
          <w:bCs/>
        </w:rPr>
        <w:t xml:space="preserve"> Kỳ họp thứ ba (Kỳ họp chuyên đề) về công tác cán bộ </w:t>
      </w:r>
    </w:p>
    <w:p w14:paraId="7A73E7A8" w14:textId="670D49E1" w:rsidR="00CF632D" w:rsidRPr="00CF632D" w:rsidRDefault="00CF632D" w:rsidP="00CF632D">
      <w:pPr>
        <w:jc w:val="center"/>
        <w:rPr>
          <w:b/>
          <w:bCs/>
        </w:rPr>
      </w:pPr>
      <w:r w:rsidRPr="00CF632D">
        <w:rPr>
          <w:b/>
          <w:bCs/>
        </w:rPr>
        <w:t>và quyết toán thu, chi ngân sách năm 2025</w:t>
      </w:r>
    </w:p>
    <w:p w14:paraId="0D9DBAC2" w14:textId="77777777" w:rsidR="00CF632D" w:rsidRDefault="00CF632D" w:rsidP="00CF632D">
      <w:pPr>
        <w:ind w:firstLine="709"/>
        <w:jc w:val="both"/>
      </w:pPr>
    </w:p>
    <w:p w14:paraId="564D7ABC" w14:textId="17D185CA" w:rsidR="00CF632D" w:rsidRPr="00CF632D" w:rsidRDefault="00CF632D" w:rsidP="00CF632D">
      <w:pPr>
        <w:ind w:firstLine="709"/>
        <w:jc w:val="both"/>
      </w:pPr>
      <w:r w:rsidRPr="00CF632D">
        <w:t xml:space="preserve">Sáng ngày 05 tháng 6 năm 2026, Hội đồng nhân dân (HĐND) </w:t>
      </w:r>
      <w:r>
        <w:t>Hòa Thuận</w:t>
      </w:r>
      <w:r w:rsidRPr="00CF632D">
        <w:t xml:space="preserve"> đã long trọng tổ chức kỳ </w:t>
      </w:r>
      <w:r w:rsidR="00740CFE">
        <w:t xml:space="preserve">thứ ba (kỳ </w:t>
      </w:r>
      <w:r w:rsidRPr="00CF632D">
        <w:t>họp chuyên đề</w:t>
      </w:r>
      <w:r w:rsidR="00740CFE">
        <w:t>)</w:t>
      </w:r>
      <w:r w:rsidRPr="00CF632D">
        <w:t>, tập trung vào ba nội dung quan trọng: công bố quyết định điều động cán bộ của Sở Nội vụ, bầu bổ sung chức danh Phó Chủ tịch Ủy ban nhân dân (UBND) xã</w:t>
      </w:r>
      <w:r>
        <w:t xml:space="preserve"> nhiệm kỳ 2026-2031</w:t>
      </w:r>
      <w:r w:rsidRPr="00CF632D">
        <w:t xml:space="preserve"> và thông qua </w:t>
      </w:r>
      <w:r>
        <w:t xml:space="preserve">Báo cáo </w:t>
      </w:r>
      <w:r w:rsidRPr="00CF632D">
        <w:t>quyết toán thu</w:t>
      </w:r>
      <w:r>
        <w:t>,</w:t>
      </w:r>
      <w:r w:rsidRPr="00CF632D">
        <w:t xml:space="preserve"> chi ngân sách năm 2025.</w:t>
      </w:r>
    </w:p>
    <w:p w14:paraId="756A51FD" w14:textId="0467D2A1" w:rsidR="00CF632D" w:rsidRPr="00CF632D" w:rsidRDefault="00CF632D" w:rsidP="00CF632D">
      <w:pPr>
        <w:ind w:firstLine="709"/>
        <w:jc w:val="both"/>
      </w:pPr>
      <w:r w:rsidRPr="00CF632D">
        <w:t xml:space="preserve">Kỳ họp diễn ra với sự tham dự của đồng chí Trần Văn Thanh, Bí thư Đảng ủy xã; đồng chí Phan Ngọc Minh, Phó Bí thư Thường trực, Chủ tịch HĐND xã; đồng chí Cao Nhật Bằng, Phó Bí thư Đảng uỷ, Chủ tịch UBND xã; các đồng chí Uỷ viên Ban </w:t>
      </w:r>
      <w:r w:rsidRPr="00CF632D">
        <w:t xml:space="preserve">Thường </w:t>
      </w:r>
      <w:r w:rsidRPr="00CF632D">
        <w:t>vụ Đảng</w:t>
      </w:r>
      <w:r>
        <w:t>;</w:t>
      </w:r>
      <w:r w:rsidRPr="00CF632D">
        <w:t xml:space="preserve"> sự có mặt của 21/21 đại biểu HĐND xã Khoá XIII, nhiệm kỳ 2026 -2031</w:t>
      </w:r>
      <w:r>
        <w:t xml:space="preserve"> và các </w:t>
      </w:r>
      <w:r w:rsidR="00235A07">
        <w:t>ban ngành có liên quan.</w:t>
      </w:r>
    </w:p>
    <w:p w14:paraId="27F4AC52" w14:textId="72323C93" w:rsidR="00CF632D" w:rsidRPr="00CF632D" w:rsidRDefault="00D94325" w:rsidP="00CF632D">
      <w:pPr>
        <w:ind w:firstLine="709"/>
        <w:jc w:val="both"/>
      </w:pPr>
      <w:r>
        <w:t>Đi vào nội dung kỳ họp</w:t>
      </w:r>
      <w:r w:rsidR="00CF632D" w:rsidRPr="00CF632D">
        <w:t xml:space="preserve">, đại diện </w:t>
      </w:r>
      <w:r w:rsidR="00235A07">
        <w:t>Phòng văn hóa – Xã hội</w:t>
      </w:r>
      <w:r w:rsidR="00CF632D" w:rsidRPr="00CF632D">
        <w:t xml:space="preserve"> đã công bố quyết định </w:t>
      </w:r>
      <w:r w:rsidR="00235A07">
        <w:t xml:space="preserve">của Sở Nội vụ </w:t>
      </w:r>
      <w:r w:rsidR="00CF632D" w:rsidRPr="00CF632D">
        <w:t xml:space="preserve">về </w:t>
      </w:r>
      <w:r w:rsidR="00235A07">
        <w:t>điều động cán bộ đối vói ông Trương Thanh Tuấn, Phó Chủ tịch HĐND xã Hòa Hưng, tỉnh An Giang</w:t>
      </w:r>
      <w:r w:rsidR="00CF632D" w:rsidRPr="00CF632D">
        <w:t>, được điều động đến nhận công tác UBND xã</w:t>
      </w:r>
      <w:r w:rsidR="00235A07">
        <w:t xml:space="preserve"> Hòa Thuận, tỉnh An Giang</w:t>
      </w:r>
      <w:r w:rsidR="00CF632D" w:rsidRPr="00CF632D">
        <w:t>. Quyết định này thể hiện sự quan tâm, tin tưởng của lãnh đạo cấp trên đối với cán bộ, đồng thời nhằm củng cố, kiện toàn bộ máy chính quyền địa phương, nâng cao hiệu quả công tác.</w:t>
      </w:r>
    </w:p>
    <w:p w14:paraId="70D4B564" w14:textId="77777777" w:rsidR="00235A07" w:rsidRPr="0067702E" w:rsidRDefault="00235A07" w:rsidP="00CF632D">
      <w:pPr>
        <w:ind w:firstLine="709"/>
        <w:jc w:val="both"/>
        <w:rPr>
          <w:sz w:val="20"/>
          <w:szCs w:val="24"/>
        </w:rPr>
      </w:pPr>
    </w:p>
    <w:p w14:paraId="47373D80" w14:textId="6D4EBD06" w:rsidR="00235A07" w:rsidRDefault="00235A07" w:rsidP="00235A07">
      <w:pPr>
        <w:jc w:val="center"/>
      </w:pPr>
      <w:r>
        <w:rPr>
          <w:noProof/>
        </w:rPr>
        <w:drawing>
          <wp:inline distT="0" distB="0" distL="0" distR="0" wp14:anchorId="00B681AD" wp14:editId="1BBC2C4F">
            <wp:extent cx="5478610" cy="4108811"/>
            <wp:effectExtent l="0" t="0" r="8255" b="6350"/>
            <wp:docPr id="123565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52807" name="Picture 1235652807"/>
                    <pic:cNvPicPr/>
                  </pic:nvPicPr>
                  <pic:blipFill>
                    <a:blip r:embed="rId4">
                      <a:extLst>
                        <a:ext uri="{28A0092B-C50C-407E-A947-70E740481C1C}">
                          <a14:useLocalDpi xmlns:a14="http://schemas.microsoft.com/office/drawing/2010/main" val="0"/>
                        </a:ext>
                      </a:extLst>
                    </a:blip>
                    <a:stretch>
                      <a:fillRect/>
                    </a:stretch>
                  </pic:blipFill>
                  <pic:spPr>
                    <a:xfrm>
                      <a:off x="0" y="0"/>
                      <a:ext cx="5488487" cy="4116219"/>
                    </a:xfrm>
                    <a:prstGeom prst="rect">
                      <a:avLst/>
                    </a:prstGeom>
                  </pic:spPr>
                </pic:pic>
              </a:graphicData>
            </a:graphic>
          </wp:inline>
        </w:drawing>
      </w:r>
    </w:p>
    <w:p w14:paraId="21A83C02" w14:textId="27F52270" w:rsidR="00235A07" w:rsidRPr="00250694" w:rsidRDefault="00250694" w:rsidP="00250694">
      <w:pPr>
        <w:jc w:val="center"/>
        <w:rPr>
          <w:i/>
          <w:iCs/>
          <w:sz w:val="24"/>
          <w:szCs w:val="24"/>
        </w:rPr>
      </w:pPr>
      <w:r w:rsidRPr="00250694">
        <w:rPr>
          <w:i/>
          <w:iCs/>
          <w:sz w:val="24"/>
          <w:szCs w:val="24"/>
        </w:rPr>
        <w:t>Đ/c Trần Văn Thanh, Bí thư Đảng ủy trao quyết định điều động của Sở Nội vụ</w:t>
      </w:r>
    </w:p>
    <w:p w14:paraId="049DFECD" w14:textId="77777777" w:rsidR="00250694" w:rsidRDefault="00250694" w:rsidP="00CF632D">
      <w:pPr>
        <w:ind w:firstLine="709"/>
        <w:jc w:val="both"/>
      </w:pPr>
    </w:p>
    <w:p w14:paraId="4391D327" w14:textId="7CCD853E" w:rsidR="00CF632D" w:rsidRDefault="00250694" w:rsidP="00CF632D">
      <w:pPr>
        <w:ind w:firstLine="709"/>
        <w:jc w:val="both"/>
      </w:pPr>
      <w:r>
        <w:lastRenderedPageBreak/>
        <w:t xml:space="preserve">Tại </w:t>
      </w:r>
      <w:r w:rsidRPr="00CF632D">
        <w:t xml:space="preserve">Kỳ </w:t>
      </w:r>
      <w:r w:rsidR="00CF632D" w:rsidRPr="00CF632D">
        <w:t>họp</w:t>
      </w:r>
      <w:r>
        <w:t xml:space="preserve">, đồng chí Cao Nhật Bằng, Phó Bí thư Đảng ủy, Chủ tịch UBND xã đã thông qua tờ trình, trình HĐND xã về </w:t>
      </w:r>
      <w:r w:rsidR="00CF632D" w:rsidRPr="00CF632D">
        <w:t xml:space="preserve">bầu bổ sung chức danh Phó Chủ tịch UBND xã. </w:t>
      </w:r>
      <w:r w:rsidR="005F3516">
        <w:t>Đồng chí Trần Văn Thanh, Bí thư Đảng ủy xã phát biểu quán triệt</w:t>
      </w:r>
      <w:r w:rsidR="00CF632D" w:rsidRPr="00CF632D">
        <w:t xml:space="preserve"> công tác giới thiệu nhân sự ứng cử và xem xét các tiêu chuẩn theo quy định, HĐND xã đã tiến hành bỏ phiếu bầu cử.</w:t>
      </w:r>
      <w:r>
        <w:t xml:space="preserve"> </w:t>
      </w:r>
      <w:r w:rsidR="00CF632D" w:rsidRPr="00CF632D">
        <w:t>Theo kết quả bỏ phiếu được công bố, ông</w:t>
      </w:r>
      <w:r>
        <w:t xml:space="preserve"> Trương Thanh Tuấn</w:t>
      </w:r>
      <w:r w:rsidR="00CF632D" w:rsidRPr="00CF632D">
        <w:t xml:space="preserve"> đã trúng cử chức danh Phó Chủ tịch UBND xã nhiệm kỳ </w:t>
      </w:r>
      <w:r>
        <w:t>2026-2031</w:t>
      </w:r>
      <w:r w:rsidR="00CF632D" w:rsidRPr="00CF632D">
        <w:t xml:space="preserve">, với tỷ lệ phiếu tín nhiệm </w:t>
      </w:r>
      <w:r>
        <w:t>là 100%</w:t>
      </w:r>
      <w:r w:rsidR="00CF632D" w:rsidRPr="00CF632D">
        <w:t>. Việc kiện toàn chức danh này có ý nghĩa quan trọng, góp phần nâng cao năng lực lãnh đạo, điều hành và quản lý của chính quyền xã.</w:t>
      </w:r>
    </w:p>
    <w:p w14:paraId="32E19848" w14:textId="77777777" w:rsidR="00250694" w:rsidRPr="00250694" w:rsidRDefault="00250694" w:rsidP="00250694">
      <w:pPr>
        <w:ind w:firstLine="709"/>
        <w:jc w:val="center"/>
        <w:rPr>
          <w:sz w:val="12"/>
          <w:szCs w:val="16"/>
        </w:rPr>
      </w:pPr>
    </w:p>
    <w:p w14:paraId="1556361F" w14:textId="33619262" w:rsidR="00250694" w:rsidRPr="00CF632D" w:rsidRDefault="00250694" w:rsidP="00250694">
      <w:pPr>
        <w:jc w:val="center"/>
      </w:pPr>
      <w:r>
        <w:rPr>
          <w:noProof/>
        </w:rPr>
        <w:drawing>
          <wp:inline distT="0" distB="0" distL="0" distR="0" wp14:anchorId="41399098" wp14:editId="4D682CEE">
            <wp:extent cx="5940425" cy="4455160"/>
            <wp:effectExtent l="0" t="0" r="3175" b="2540"/>
            <wp:docPr id="1901662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62849" name="Picture 1901662849"/>
                    <pic:cNvPicPr/>
                  </pic:nvPicPr>
                  <pic:blipFill>
                    <a:blip r:embed="rId5">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14:paraId="3E5CC62D" w14:textId="77777777" w:rsidR="00250694" w:rsidRDefault="00250694" w:rsidP="00250694">
      <w:pPr>
        <w:jc w:val="center"/>
        <w:rPr>
          <w:i/>
          <w:iCs/>
          <w:sz w:val="24"/>
          <w:szCs w:val="24"/>
        </w:rPr>
      </w:pPr>
      <w:r>
        <w:rPr>
          <w:i/>
          <w:iCs/>
          <w:sz w:val="24"/>
          <w:szCs w:val="24"/>
        </w:rPr>
        <w:t xml:space="preserve">Đồng chí Cao Nhật Bằng, Phó Bí thư Đảng ủy, Chủ tịch UBND xã tặng hoa chúc mừng </w:t>
      </w:r>
    </w:p>
    <w:p w14:paraId="036ADB6E" w14:textId="01914DA8" w:rsidR="00250694" w:rsidRPr="00250694" w:rsidRDefault="00250694" w:rsidP="00250694">
      <w:pPr>
        <w:jc w:val="center"/>
        <w:rPr>
          <w:i/>
          <w:iCs/>
          <w:sz w:val="24"/>
          <w:szCs w:val="24"/>
        </w:rPr>
      </w:pPr>
      <w:r>
        <w:rPr>
          <w:i/>
          <w:iCs/>
          <w:sz w:val="24"/>
          <w:szCs w:val="24"/>
        </w:rPr>
        <w:t>đồng chí Trương Thanh Tuấn, được bầu giữ chức vụ Phó Chủ tịch UBND xã</w:t>
      </w:r>
    </w:p>
    <w:p w14:paraId="31FF80B0" w14:textId="77777777" w:rsidR="00250694" w:rsidRPr="0067702E" w:rsidRDefault="00250694" w:rsidP="00CF632D">
      <w:pPr>
        <w:ind w:firstLine="709"/>
        <w:jc w:val="both"/>
        <w:rPr>
          <w:sz w:val="20"/>
          <w:szCs w:val="24"/>
        </w:rPr>
      </w:pPr>
    </w:p>
    <w:p w14:paraId="4C5E66DE" w14:textId="4CA35BA4" w:rsidR="00CF632D" w:rsidRPr="00CF632D" w:rsidRDefault="00CF632D" w:rsidP="00CF632D">
      <w:pPr>
        <w:ind w:firstLine="709"/>
        <w:jc w:val="both"/>
      </w:pPr>
      <w:r w:rsidRPr="00CF632D">
        <w:t xml:space="preserve">Đồng chí </w:t>
      </w:r>
      <w:r w:rsidR="00250694">
        <w:t>Trương thanh Tuấn</w:t>
      </w:r>
      <w:r w:rsidRPr="00CF632D">
        <w:t xml:space="preserve"> đã phát biểu lời cảm ơn, bày tỏ quyết tâm nỗ lực hoàn thành tốt nhiệm vụ được giao, chung sức cùng tập thể lãnh đạo UBND xã xây dựng địa phương ngày càng phát triển.</w:t>
      </w:r>
    </w:p>
    <w:p w14:paraId="16FF6F38" w14:textId="082B8345" w:rsidR="00CF632D" w:rsidRPr="00CF632D" w:rsidRDefault="00CF632D" w:rsidP="00CF632D">
      <w:pPr>
        <w:ind w:firstLine="709"/>
        <w:jc w:val="both"/>
      </w:pPr>
      <w:r w:rsidRPr="00CF632D">
        <w:t>Nội dung trọng tâm cuối cùng của kỳ họp là việc xem xét và thông qua quyết toán thu</w:t>
      </w:r>
      <w:r w:rsidR="00250694">
        <w:t>,</w:t>
      </w:r>
      <w:r w:rsidRPr="00CF632D">
        <w:t xml:space="preserve"> chi ngân sách năm 2025. UBND xã đã trình bày báo cáo chi tiết về tình hình thu ngân sách, các khoản chi đã thực hiện trong năm, bao gồm cả chi thường xuyên và chi đầu tư phát triển.</w:t>
      </w:r>
    </w:p>
    <w:p w14:paraId="605A7E26" w14:textId="2A44B345" w:rsidR="00CF632D" w:rsidRPr="00CF632D" w:rsidRDefault="00CF632D" w:rsidP="00CF632D">
      <w:pPr>
        <w:ind w:firstLine="709"/>
        <w:jc w:val="both"/>
      </w:pPr>
      <w:r w:rsidRPr="00CF632D">
        <w:t xml:space="preserve">Ban Kinh tế - </w:t>
      </w:r>
      <w:r w:rsidR="00250694">
        <w:t>Ngân sách</w:t>
      </w:r>
      <w:r w:rsidRPr="00CF632D">
        <w:t xml:space="preserve"> của HĐND xã đã báo cáo kết quả thẩm tra, đánh giá tính hợp lý, hợp pháp và hiệu quả của các khoản thu chi. Sau khi nghe ý kiến thảo luận, giải trình của các đại biểu và lãnh đạo UBND xã, HĐND xã đã tiến hành biểu quyết thông qua Nghị quyết về việc phê duyệt quyết toán thu chi ngân sách năm 2025.</w:t>
      </w:r>
    </w:p>
    <w:p w14:paraId="0AA66A99" w14:textId="77777777" w:rsidR="00CF632D" w:rsidRDefault="00CF632D" w:rsidP="00CF632D">
      <w:pPr>
        <w:ind w:firstLine="709"/>
        <w:jc w:val="both"/>
      </w:pPr>
      <w:r w:rsidRPr="00CF632D">
        <w:lastRenderedPageBreak/>
        <w:t>Nghị quyết này là cơ sở pháp lý quan trọng để UBND xã tiếp tục triển khai các hoạt động tài chính, ngân sách trong năm tiếp theo, đảm bảo sử dụng nguồn lực công một cách hiệu quả, minh bạch và đúng quy định của pháp luật.</w:t>
      </w:r>
    </w:p>
    <w:p w14:paraId="07918E36" w14:textId="77777777" w:rsidR="0067702E" w:rsidRPr="00CF632D" w:rsidRDefault="0067702E" w:rsidP="00CF632D">
      <w:pPr>
        <w:ind w:firstLine="709"/>
        <w:jc w:val="both"/>
        <w:rPr>
          <w:sz w:val="16"/>
          <w:szCs w:val="20"/>
        </w:rPr>
      </w:pPr>
    </w:p>
    <w:p w14:paraId="484CD574" w14:textId="7DE53103" w:rsidR="0067702E" w:rsidRDefault="0067702E" w:rsidP="0067702E">
      <w:pPr>
        <w:jc w:val="both"/>
      </w:pPr>
      <w:r>
        <w:rPr>
          <w:noProof/>
        </w:rPr>
        <w:drawing>
          <wp:inline distT="0" distB="0" distL="0" distR="0" wp14:anchorId="4C8B356D" wp14:editId="7DD92197">
            <wp:extent cx="1552669" cy="1164460"/>
            <wp:effectExtent l="0" t="0" r="0" b="0"/>
            <wp:docPr id="760544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44482" name="Picture 7605444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7583" cy="1190644"/>
                    </a:xfrm>
                    <a:prstGeom prst="rect">
                      <a:avLst/>
                    </a:prstGeom>
                  </pic:spPr>
                </pic:pic>
              </a:graphicData>
            </a:graphic>
          </wp:inline>
        </w:drawing>
      </w:r>
      <w:r>
        <w:rPr>
          <w:noProof/>
        </w:rPr>
        <w:drawing>
          <wp:inline distT="0" distB="0" distL="0" distR="0" wp14:anchorId="34E103AA" wp14:editId="67D1FCB9">
            <wp:extent cx="1535771" cy="1151787"/>
            <wp:effectExtent l="0" t="0" r="7620" b="0"/>
            <wp:docPr id="105270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0664" name="Picture 1052706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954" cy="1187173"/>
                    </a:xfrm>
                    <a:prstGeom prst="rect">
                      <a:avLst/>
                    </a:prstGeom>
                  </pic:spPr>
                </pic:pic>
              </a:graphicData>
            </a:graphic>
          </wp:inline>
        </w:drawing>
      </w:r>
      <w:r>
        <w:rPr>
          <w:noProof/>
        </w:rPr>
        <w:drawing>
          <wp:inline distT="0" distB="0" distL="0" distR="0" wp14:anchorId="530CB393" wp14:editId="3AD711C8">
            <wp:extent cx="1328975" cy="1143161"/>
            <wp:effectExtent l="0" t="0" r="5080" b="0"/>
            <wp:docPr id="156045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50826" name="Picture 15604508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937" cy="1171514"/>
                    </a:xfrm>
                    <a:prstGeom prst="rect">
                      <a:avLst/>
                    </a:prstGeom>
                  </pic:spPr>
                </pic:pic>
              </a:graphicData>
            </a:graphic>
          </wp:inline>
        </w:drawing>
      </w:r>
      <w:r>
        <w:rPr>
          <w:noProof/>
        </w:rPr>
        <w:drawing>
          <wp:inline distT="0" distB="0" distL="0" distR="0" wp14:anchorId="5C963953" wp14:editId="306F59DC">
            <wp:extent cx="1511929" cy="1133905"/>
            <wp:effectExtent l="0" t="0" r="0" b="0"/>
            <wp:docPr id="13048064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06494" name="Picture 130480649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3554" cy="1142623"/>
                    </a:xfrm>
                    <a:prstGeom prst="rect">
                      <a:avLst/>
                    </a:prstGeom>
                  </pic:spPr>
                </pic:pic>
              </a:graphicData>
            </a:graphic>
          </wp:inline>
        </w:drawing>
      </w:r>
    </w:p>
    <w:p w14:paraId="31079314" w14:textId="41F60308" w:rsidR="0067702E" w:rsidRPr="0067702E" w:rsidRDefault="0067702E" w:rsidP="0067702E">
      <w:pPr>
        <w:jc w:val="center"/>
        <w:rPr>
          <w:i/>
          <w:iCs/>
          <w:sz w:val="24"/>
          <w:szCs w:val="24"/>
        </w:rPr>
      </w:pPr>
      <w:r w:rsidRPr="0067702E">
        <w:rPr>
          <w:i/>
          <w:iCs/>
          <w:sz w:val="24"/>
          <w:szCs w:val="24"/>
        </w:rPr>
        <w:t>Một số hình ảnh diễn ra tại kỳ họp</w:t>
      </w:r>
    </w:p>
    <w:p w14:paraId="2C79876A" w14:textId="77777777" w:rsidR="0067702E" w:rsidRPr="0067702E" w:rsidRDefault="0067702E" w:rsidP="00CF632D">
      <w:pPr>
        <w:ind w:firstLine="709"/>
        <w:jc w:val="both"/>
        <w:rPr>
          <w:sz w:val="16"/>
          <w:szCs w:val="20"/>
        </w:rPr>
      </w:pPr>
    </w:p>
    <w:p w14:paraId="11643605" w14:textId="15DF241F" w:rsidR="00CF632D" w:rsidRDefault="00CF632D" w:rsidP="00CF632D">
      <w:pPr>
        <w:ind w:firstLine="709"/>
        <w:jc w:val="both"/>
      </w:pPr>
      <w:r w:rsidRPr="00CF632D">
        <w:t>Kỳ họp chuyên đề HĐND xã đã thành công tốt đẹp, hoàn thành toàn bộ nội dung chương trình đề ra. Việc kiện toàn nhân sự, phê duyệt quyết toán ngân sách và công bố quyết định điều động cán bộ thể hiện sự hoạt động hiệu lực, hiệu quả của bộ máy chính quyền địa phương, góp phần củng cố niềm tin của cử tri và nhân dân vào sự lãnh đạo của Đảng và Nhà nước.</w:t>
      </w:r>
    </w:p>
    <w:p w14:paraId="54F99D50" w14:textId="77777777" w:rsidR="00250694" w:rsidRPr="0067702E" w:rsidRDefault="00250694" w:rsidP="00CF632D">
      <w:pPr>
        <w:ind w:firstLine="709"/>
        <w:jc w:val="both"/>
        <w:rPr>
          <w:sz w:val="16"/>
          <w:szCs w:val="20"/>
        </w:rPr>
      </w:pPr>
    </w:p>
    <w:p w14:paraId="45EA1D95" w14:textId="1963DB26" w:rsidR="00250694" w:rsidRPr="00CF632D" w:rsidRDefault="00250694" w:rsidP="00CF632D">
      <w:pPr>
        <w:ind w:firstLine="709"/>
        <w:jc w:val="both"/>
        <w:rPr>
          <w:b/>
          <w:bCs/>
          <w:i/>
          <w:iCs/>
        </w:rPr>
      </w:pPr>
      <w:r>
        <w:tab/>
      </w:r>
      <w:r>
        <w:tab/>
      </w:r>
      <w:r>
        <w:tab/>
      </w:r>
      <w:r>
        <w:tab/>
      </w:r>
      <w:r>
        <w:tab/>
      </w:r>
      <w:r>
        <w:tab/>
      </w:r>
      <w:r>
        <w:tab/>
      </w:r>
      <w:r w:rsidRPr="00250694">
        <w:rPr>
          <w:b/>
          <w:bCs/>
          <w:i/>
          <w:iCs/>
        </w:rPr>
        <w:t>Nguyễn Thị Bích Trăm</w:t>
      </w:r>
    </w:p>
    <w:p w14:paraId="7D438810" w14:textId="77777777" w:rsidR="00F32CF1" w:rsidRDefault="00F32CF1"/>
    <w:sectPr w:rsidR="00F32CF1" w:rsidSect="0067702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2D"/>
    <w:rsid w:val="0016649F"/>
    <w:rsid w:val="00235A07"/>
    <w:rsid w:val="00250694"/>
    <w:rsid w:val="00396B08"/>
    <w:rsid w:val="00485C47"/>
    <w:rsid w:val="005F3516"/>
    <w:rsid w:val="0067702E"/>
    <w:rsid w:val="00740CFE"/>
    <w:rsid w:val="009B3A86"/>
    <w:rsid w:val="009E14E6"/>
    <w:rsid w:val="00AC1279"/>
    <w:rsid w:val="00BE3342"/>
    <w:rsid w:val="00C70F5D"/>
    <w:rsid w:val="00CF632D"/>
    <w:rsid w:val="00D94325"/>
    <w:rsid w:val="00E3309E"/>
    <w:rsid w:val="00F3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CB4D"/>
  <w15:chartTrackingRefBased/>
  <w15:docId w15:val="{1BFCF91B-2252-407D-81AC-F56A9C81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32D"/>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CF63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F63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63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63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32D"/>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CF632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F63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63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3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3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63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632D"/>
    <w:rPr>
      <w:i/>
      <w:iCs/>
      <w:color w:val="404040" w:themeColor="text1" w:themeTint="BF"/>
    </w:rPr>
  </w:style>
  <w:style w:type="paragraph" w:styleId="ListParagraph">
    <w:name w:val="List Paragraph"/>
    <w:basedOn w:val="Normal"/>
    <w:uiPriority w:val="34"/>
    <w:qFormat/>
    <w:rsid w:val="00CF632D"/>
    <w:pPr>
      <w:ind w:left="720"/>
      <w:contextualSpacing/>
    </w:pPr>
  </w:style>
  <w:style w:type="character" w:styleId="IntenseEmphasis">
    <w:name w:val="Intense Emphasis"/>
    <w:basedOn w:val="DefaultParagraphFont"/>
    <w:uiPriority w:val="21"/>
    <w:qFormat/>
    <w:rsid w:val="00CF632D"/>
    <w:rPr>
      <w:i/>
      <w:iCs/>
      <w:color w:val="2F5496" w:themeColor="accent1" w:themeShade="BF"/>
    </w:rPr>
  </w:style>
  <w:style w:type="paragraph" w:styleId="IntenseQuote">
    <w:name w:val="Intense Quote"/>
    <w:basedOn w:val="Normal"/>
    <w:next w:val="Normal"/>
    <w:link w:val="IntenseQuoteChar"/>
    <w:uiPriority w:val="30"/>
    <w:qFormat/>
    <w:rsid w:val="00CF6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32D"/>
    <w:rPr>
      <w:i/>
      <w:iCs/>
      <w:color w:val="2F5496" w:themeColor="accent1" w:themeShade="BF"/>
    </w:rPr>
  </w:style>
  <w:style w:type="character" w:styleId="IntenseReference">
    <w:name w:val="Intense Reference"/>
    <w:basedOn w:val="DefaultParagraphFont"/>
    <w:uiPriority w:val="32"/>
    <w:qFormat/>
    <w:rsid w:val="00CF6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2026-06-05T07:22:00Z</dcterms:created>
  <dcterms:modified xsi:type="dcterms:W3CDTF">2026-06-05T08:39:00Z</dcterms:modified>
</cp:coreProperties>
</file>